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9F" w:rsidRDefault="00B43F83" w:rsidP="0048439F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40"/>
          <w:szCs w:val="40"/>
        </w:rPr>
      </w:pPr>
      <w:r w:rsidRPr="0048439F">
        <w:rPr>
          <w:rFonts w:asciiTheme="majorHAnsi" w:hAnsiTheme="majorHAnsi"/>
          <w:b/>
          <w:noProof/>
          <w:color w:val="8C1A2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-753110</wp:posOffset>
                </wp:positionH>
                <wp:positionV relativeFrom="paragraph">
                  <wp:posOffset>-800100</wp:posOffset>
                </wp:positionV>
                <wp:extent cx="6840220" cy="1007999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00799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466BB7D3" id="Rectangle 2" o:spid="_x0000_s1026" style="position:absolute;margin-left:-59.3pt;margin-top:-63pt;width:538.6pt;height:793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" fillcolor="#ebebeb" stroked="f"/>
            </w:pict>
          </mc:Fallback>
        </mc:AlternateContent>
      </w:r>
      <w:r w:rsidRPr="0048439F">
        <w:rPr>
          <w:rFonts w:asciiTheme="majorHAnsi" w:hAnsiTheme="majorHAnsi"/>
          <w:b/>
          <w:noProof/>
          <w:color w:val="8C1A2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431800</wp:posOffset>
                </wp:positionV>
                <wp:extent cx="7657465" cy="474980"/>
                <wp:effectExtent l="0" t="0" r="635" b="1270"/>
                <wp:wrapThrough wrapText="bothSides">
                  <wp:wrapPolygon edited="0">
                    <wp:start x="0" y="0"/>
                    <wp:lineTo x="0" y="20791"/>
                    <wp:lineTo x="21548" y="20791"/>
                    <wp:lineTo x="21548" y="0"/>
                    <wp:lineTo x="0" y="0"/>
                  </wp:wrapPolygon>
                </wp:wrapThrough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7465" cy="474980"/>
                        </a:xfrm>
                        <a:prstGeom prst="rect">
                          <a:avLst/>
                        </a:prstGeom>
                        <a:solidFill>
                          <a:srgbClr val="8C1A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40F1A" w:rsidRPr="00367EB6" w:rsidRDefault="00740F1A" w:rsidP="006C0123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Desperta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Ferro Ediciones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4pt;width:602.95pt;height:37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" fillcolor="#8c1a21" stroked="f">
                <v:textbox inset=",0,,0">
                  <w:txbxContent>
                    <w:p w:rsidR="00740F1A" w:rsidRPr="00367EB6" w:rsidRDefault="00740F1A" w:rsidP="006C0123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56"/>
                        </w:rPr>
                        <w:t>Desperta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Ferro Ediciones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48439F" w:rsidRPr="0048439F">
        <w:rPr>
          <w:rFonts w:asciiTheme="majorHAnsi" w:hAnsiTheme="majorHAnsi"/>
          <w:b/>
          <w:color w:val="8C1A21"/>
          <w:sz w:val="40"/>
          <w:szCs w:val="40"/>
        </w:rPr>
        <w:t>De las p</w:t>
      </w:r>
      <w:r w:rsidR="00283C13" w:rsidRPr="0048439F">
        <w:rPr>
          <w:rFonts w:asciiTheme="majorHAnsi" w:hAnsiTheme="majorHAnsi"/>
          <w:b/>
          <w:color w:val="8C1A21"/>
          <w:sz w:val="40"/>
          <w:szCs w:val="40"/>
        </w:rPr>
        <w:t xml:space="preserve">lagas bíblicas </w:t>
      </w:r>
      <w:r w:rsidR="0048439F" w:rsidRPr="0048439F">
        <w:rPr>
          <w:rFonts w:asciiTheme="majorHAnsi" w:hAnsiTheme="majorHAnsi"/>
          <w:b/>
          <w:color w:val="8C1A21"/>
          <w:sz w:val="40"/>
          <w:szCs w:val="40"/>
        </w:rPr>
        <w:t>al Arca de la Alianza</w:t>
      </w:r>
      <w:r w:rsidR="0048439F">
        <w:rPr>
          <w:rFonts w:asciiTheme="majorHAnsi" w:hAnsiTheme="majorHAnsi"/>
          <w:b/>
          <w:color w:val="8C1A21"/>
          <w:sz w:val="40"/>
          <w:szCs w:val="40"/>
        </w:rPr>
        <w:t>,</w:t>
      </w:r>
    </w:p>
    <w:p w:rsidR="00A10BE3" w:rsidRPr="0048439F" w:rsidRDefault="00283C13" w:rsidP="0048439F">
      <w:pPr>
        <w:ind w:left="-900" w:right="-856"/>
        <w:contextualSpacing/>
        <w:jc w:val="center"/>
        <w:rPr>
          <w:rFonts w:asciiTheme="majorHAnsi" w:hAnsiTheme="majorHAnsi"/>
          <w:b/>
          <w:color w:val="8C1A21"/>
          <w:sz w:val="40"/>
          <w:szCs w:val="40"/>
        </w:rPr>
      </w:pPr>
      <w:proofErr w:type="gramStart"/>
      <w:r w:rsidRPr="0048439F">
        <w:rPr>
          <w:rFonts w:asciiTheme="majorHAnsi" w:hAnsiTheme="majorHAnsi"/>
          <w:b/>
          <w:color w:val="8C1A21"/>
          <w:sz w:val="40"/>
          <w:szCs w:val="40"/>
        </w:rPr>
        <w:t>los</w:t>
      </w:r>
      <w:proofErr w:type="gramEnd"/>
      <w:r w:rsidRPr="0048439F">
        <w:rPr>
          <w:rFonts w:asciiTheme="majorHAnsi" w:hAnsiTheme="majorHAnsi"/>
          <w:b/>
          <w:color w:val="8C1A21"/>
          <w:sz w:val="40"/>
          <w:szCs w:val="40"/>
        </w:rPr>
        <w:t xml:space="preserve"> orígenes de la guerra bioquímica</w:t>
      </w:r>
      <w:r w:rsidR="0048439F" w:rsidRPr="0048439F">
        <w:rPr>
          <w:rFonts w:asciiTheme="majorHAnsi" w:hAnsiTheme="majorHAnsi"/>
          <w:b/>
          <w:color w:val="8C1A21"/>
          <w:sz w:val="40"/>
          <w:szCs w:val="40"/>
        </w:rPr>
        <w:t xml:space="preserve"> en la Antigüedad</w:t>
      </w:r>
    </w:p>
    <w:p w:rsidR="004F3F14" w:rsidRPr="00876F68" w:rsidRDefault="004F3F14" w:rsidP="00E12103">
      <w:pPr>
        <w:spacing w:before="360"/>
        <w:ind w:left="-900" w:right="-856"/>
        <w:contextualSpacing/>
        <w:jc w:val="center"/>
        <w:rPr>
          <w:b/>
          <w:sz w:val="24"/>
          <w:szCs w:val="24"/>
          <w:lang w:val="ca-ES"/>
        </w:rPr>
      </w:pPr>
    </w:p>
    <w:p w:rsidR="00876F68" w:rsidRPr="003913FA" w:rsidRDefault="006E3DD4" w:rsidP="00E12103">
      <w:pPr>
        <w:spacing w:before="360"/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  <w:r>
        <w:rPr>
          <w:rFonts w:asciiTheme="majorHAnsi" w:hAnsiTheme="majorHAnsi"/>
          <w:b/>
          <w:sz w:val="24"/>
          <w:szCs w:val="24"/>
        </w:rPr>
        <w:t xml:space="preserve">¿Cuáles fueron los precedentes </w:t>
      </w:r>
      <w:r w:rsidR="00B43F83">
        <w:rPr>
          <w:rFonts w:asciiTheme="majorHAnsi" w:hAnsiTheme="majorHAnsi"/>
          <w:b/>
          <w:sz w:val="24"/>
          <w:szCs w:val="24"/>
        </w:rPr>
        <w:t>de las armas químicas actuales? En la Edad Antigua ya se usaban diversos venenos y agentes biológicos primitivos que eran decisivos en los conflictos bélicos.</w:t>
      </w:r>
      <w:r w:rsidR="002B308B">
        <w:rPr>
          <w:rFonts w:asciiTheme="majorHAnsi" w:hAnsiTheme="majorHAnsi"/>
          <w:b/>
          <w:sz w:val="24"/>
          <w:szCs w:val="24"/>
        </w:rPr>
        <w:t xml:space="preserve"> ¿Cómo eran estas armas en los diferentes pueblos de la Antigüedad?</w:t>
      </w:r>
      <w:r w:rsidR="00B43F83">
        <w:rPr>
          <w:rFonts w:asciiTheme="majorHAnsi" w:hAnsiTheme="majorHAnsi"/>
          <w:b/>
          <w:sz w:val="24"/>
          <w:szCs w:val="24"/>
        </w:rPr>
        <w:t xml:space="preserve"> </w:t>
      </w:r>
    </w:p>
    <w:p w:rsidR="0008033A" w:rsidRPr="003913FA" w:rsidRDefault="0008033A" w:rsidP="00E12103">
      <w:pPr>
        <w:ind w:left="-900" w:right="-856"/>
        <w:contextualSpacing/>
        <w:jc w:val="center"/>
        <w:rPr>
          <w:rFonts w:asciiTheme="majorHAnsi" w:hAnsiTheme="majorHAnsi"/>
          <w:b/>
          <w:sz w:val="24"/>
          <w:szCs w:val="24"/>
          <w:lang w:val="ca-ES"/>
        </w:rPr>
      </w:pPr>
    </w:p>
    <w:p w:rsidR="00783399" w:rsidRPr="00783399" w:rsidRDefault="00F66EE6" w:rsidP="00783399">
      <w:pPr>
        <w:ind w:left="-900" w:right="-856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b/>
          <w:noProof/>
          <w:sz w:val="20"/>
        </w:rPr>
        <w:drawing>
          <wp:anchor distT="0" distB="0" distL="114300" distR="114300" simplePos="0" relativeHeight="251654656" behindDoc="0" locked="0" layoutInCell="1" allowOverlap="1" wp14:anchorId="6170BE11" wp14:editId="3D388903">
            <wp:simplePos x="0" y="0"/>
            <wp:positionH relativeFrom="column">
              <wp:posOffset>-556260</wp:posOffset>
            </wp:positionH>
            <wp:positionV relativeFrom="paragraph">
              <wp:posOffset>18415</wp:posOffset>
            </wp:positionV>
            <wp:extent cx="1853565" cy="28079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ubierta-Carlistas-v3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043">
        <w:rPr>
          <w:rFonts w:asciiTheme="majorHAnsi" w:hAnsiTheme="majorHAnsi"/>
          <w:b/>
          <w:sz w:val="20"/>
          <w:lang w:val="ca-ES"/>
        </w:rPr>
        <w:t>03</w:t>
      </w:r>
      <w:r w:rsidR="00E4073B">
        <w:rPr>
          <w:rFonts w:asciiTheme="majorHAnsi" w:hAnsiTheme="majorHAnsi"/>
          <w:b/>
          <w:sz w:val="20"/>
          <w:lang w:val="ca-ES"/>
        </w:rPr>
        <w:t>-10-2018</w:t>
      </w:r>
      <w:r w:rsidR="00A10BE3" w:rsidRPr="003913FA">
        <w:rPr>
          <w:rFonts w:asciiTheme="majorHAnsi" w:hAnsiTheme="majorHAnsi"/>
          <w:sz w:val="20"/>
          <w:lang w:val="ca-ES"/>
        </w:rPr>
        <w:t xml:space="preserve"> </w:t>
      </w:r>
      <w:r w:rsidR="00615C7E" w:rsidRPr="003913FA">
        <w:rPr>
          <w:rFonts w:asciiTheme="majorHAnsi" w:hAnsiTheme="majorHAnsi"/>
          <w:sz w:val="20"/>
          <w:lang w:val="ca-ES"/>
        </w:rPr>
        <w:t>–</w:t>
      </w:r>
      <w:r w:rsidR="00A10BE3" w:rsidRPr="003913FA">
        <w:rPr>
          <w:rFonts w:asciiTheme="majorHAnsi" w:hAnsiTheme="majorHAnsi"/>
          <w:sz w:val="20"/>
          <w:lang w:val="ca-ES"/>
        </w:rPr>
        <w:t xml:space="preserve"> </w:t>
      </w:r>
      <w:r w:rsidR="00783399" w:rsidRPr="003913FA">
        <w:rPr>
          <w:rFonts w:asciiTheme="majorHAnsi" w:hAnsiTheme="majorHAnsi"/>
          <w:sz w:val="20"/>
          <w:szCs w:val="24"/>
        </w:rPr>
        <w:t xml:space="preserve">La editorial </w:t>
      </w:r>
      <w:proofErr w:type="spellStart"/>
      <w:r w:rsidR="00783399" w:rsidRPr="003913FA">
        <w:rPr>
          <w:rFonts w:asciiTheme="majorHAnsi" w:hAnsiTheme="majorHAnsi"/>
          <w:sz w:val="20"/>
          <w:szCs w:val="24"/>
        </w:rPr>
        <w:t>Desperta</w:t>
      </w:r>
      <w:proofErr w:type="spellEnd"/>
      <w:r w:rsidR="00783399" w:rsidRPr="003913FA">
        <w:rPr>
          <w:rFonts w:asciiTheme="majorHAnsi" w:hAnsiTheme="majorHAnsi"/>
          <w:sz w:val="20"/>
          <w:szCs w:val="24"/>
        </w:rPr>
        <w:t xml:space="preserve"> Ferro Ediciones </w:t>
      </w:r>
      <w:r w:rsidR="00783399">
        <w:rPr>
          <w:rFonts w:asciiTheme="majorHAnsi" w:hAnsiTheme="majorHAnsi"/>
          <w:sz w:val="20"/>
          <w:szCs w:val="24"/>
        </w:rPr>
        <w:t xml:space="preserve">publica </w:t>
      </w:r>
      <w:r>
        <w:rPr>
          <w:rFonts w:asciiTheme="majorHAnsi" w:hAnsiTheme="majorHAnsi"/>
          <w:b/>
          <w:i/>
          <w:sz w:val="20"/>
          <w:szCs w:val="24"/>
        </w:rPr>
        <w:t>Fuego griego, flechas envenenadas y escorpiones</w:t>
      </w:r>
      <w:r w:rsidR="008866C0" w:rsidRPr="008866C0">
        <w:rPr>
          <w:rFonts w:asciiTheme="majorHAnsi" w:hAnsiTheme="majorHAnsi"/>
          <w:b/>
          <w:i/>
          <w:sz w:val="20"/>
          <w:szCs w:val="24"/>
        </w:rPr>
        <w:t>. La guerra química y biológica en la Antigüedad</w:t>
      </w:r>
      <w:r w:rsidR="00783399">
        <w:rPr>
          <w:rFonts w:asciiTheme="majorHAnsi" w:hAnsiTheme="majorHAnsi"/>
          <w:sz w:val="20"/>
          <w:szCs w:val="24"/>
        </w:rPr>
        <w:t xml:space="preserve"> </w:t>
      </w:r>
      <w:r>
        <w:rPr>
          <w:rFonts w:asciiTheme="majorHAnsi" w:hAnsiTheme="majorHAnsi"/>
          <w:sz w:val="20"/>
          <w:szCs w:val="24"/>
        </w:rPr>
        <w:t>de</w:t>
      </w:r>
      <w:r w:rsidR="00783399" w:rsidRPr="00783399">
        <w:rPr>
          <w:rFonts w:asciiTheme="majorHAnsi" w:hAnsiTheme="majorHAnsi"/>
          <w:sz w:val="20"/>
          <w:szCs w:val="24"/>
        </w:rPr>
        <w:t xml:space="preserve"> </w:t>
      </w:r>
      <w:hyperlink r:id="rId9" w:history="1">
        <w:proofErr w:type="spellStart"/>
        <w:r w:rsidR="00783399" w:rsidRPr="00783399">
          <w:rPr>
            <w:rStyle w:val="Hipervnculo"/>
            <w:rFonts w:asciiTheme="majorHAnsi" w:hAnsiTheme="majorHAnsi"/>
            <w:sz w:val="20"/>
            <w:szCs w:val="24"/>
          </w:rPr>
          <w:t>Adrienne</w:t>
        </w:r>
        <w:proofErr w:type="spellEnd"/>
        <w:r w:rsidR="00783399" w:rsidRPr="00783399">
          <w:rPr>
            <w:rStyle w:val="Hipervnculo"/>
            <w:rFonts w:asciiTheme="majorHAnsi" w:hAnsiTheme="majorHAnsi"/>
            <w:sz w:val="20"/>
            <w:szCs w:val="24"/>
          </w:rPr>
          <w:t xml:space="preserve"> Mayor</w:t>
        </w:r>
      </w:hyperlink>
      <w:r w:rsidR="00783399" w:rsidRPr="00783399">
        <w:rPr>
          <w:rFonts w:asciiTheme="majorHAnsi" w:hAnsiTheme="majorHAnsi"/>
          <w:sz w:val="20"/>
          <w:szCs w:val="24"/>
        </w:rPr>
        <w:t xml:space="preserve">, finalista del </w:t>
      </w:r>
      <w:proofErr w:type="spellStart"/>
      <w:r w:rsidR="00783399" w:rsidRPr="00783399">
        <w:rPr>
          <w:rFonts w:asciiTheme="majorHAnsi" w:hAnsiTheme="majorHAnsi"/>
          <w:i/>
          <w:sz w:val="20"/>
          <w:szCs w:val="24"/>
        </w:rPr>
        <w:t>National</w:t>
      </w:r>
      <w:proofErr w:type="spellEnd"/>
      <w:r w:rsidR="00783399" w:rsidRPr="00783399">
        <w:rPr>
          <w:rFonts w:asciiTheme="majorHAnsi" w:hAnsiTheme="majorHAnsi"/>
          <w:i/>
          <w:sz w:val="20"/>
          <w:szCs w:val="24"/>
        </w:rPr>
        <w:t xml:space="preserve"> Book </w:t>
      </w:r>
      <w:proofErr w:type="spellStart"/>
      <w:r w:rsidR="00783399" w:rsidRPr="00783399">
        <w:rPr>
          <w:rFonts w:asciiTheme="majorHAnsi" w:hAnsiTheme="majorHAnsi"/>
          <w:i/>
          <w:sz w:val="20"/>
          <w:szCs w:val="24"/>
        </w:rPr>
        <w:t>Award</w:t>
      </w:r>
      <w:proofErr w:type="spellEnd"/>
      <w:r w:rsidR="00783399" w:rsidRPr="00783399">
        <w:rPr>
          <w:rFonts w:asciiTheme="majorHAnsi" w:hAnsiTheme="majorHAnsi"/>
          <w:sz w:val="20"/>
          <w:szCs w:val="24"/>
        </w:rPr>
        <w:t xml:space="preserve"> por su apasionante bi</w:t>
      </w:r>
      <w:r w:rsidR="00783399">
        <w:rPr>
          <w:rFonts w:asciiTheme="majorHAnsi" w:hAnsiTheme="majorHAnsi"/>
          <w:sz w:val="20"/>
          <w:szCs w:val="24"/>
        </w:rPr>
        <w:t xml:space="preserve">ografía de </w:t>
      </w:r>
      <w:hyperlink r:id="rId10" w:history="1">
        <w:proofErr w:type="spellStart"/>
        <w:r w:rsidR="00783399" w:rsidRPr="0048439F">
          <w:rPr>
            <w:rStyle w:val="Hipervnculo"/>
            <w:rFonts w:asciiTheme="majorHAnsi" w:hAnsiTheme="majorHAnsi"/>
            <w:i/>
            <w:sz w:val="20"/>
            <w:szCs w:val="24"/>
          </w:rPr>
          <w:t>Mitrídates</w:t>
        </w:r>
        <w:proofErr w:type="spellEnd"/>
        <w:r w:rsidR="00783399" w:rsidRPr="0048439F">
          <w:rPr>
            <w:rStyle w:val="Hipervnculo"/>
            <w:rFonts w:asciiTheme="majorHAnsi" w:hAnsiTheme="majorHAnsi"/>
            <w:i/>
            <w:sz w:val="20"/>
            <w:szCs w:val="24"/>
          </w:rPr>
          <w:t xml:space="preserve"> el Grande</w:t>
        </w:r>
      </w:hyperlink>
      <w:r>
        <w:rPr>
          <w:rFonts w:asciiTheme="majorHAnsi" w:hAnsiTheme="majorHAnsi"/>
          <w:sz w:val="20"/>
          <w:szCs w:val="24"/>
        </w:rPr>
        <w:t xml:space="preserve"> y autora de </w:t>
      </w:r>
      <w:hyperlink r:id="rId11" w:history="1">
        <w:r w:rsidRPr="0048439F">
          <w:rPr>
            <w:rStyle w:val="Hipervnculo"/>
            <w:rFonts w:asciiTheme="majorHAnsi" w:hAnsiTheme="majorHAnsi"/>
            <w:i/>
            <w:sz w:val="20"/>
            <w:szCs w:val="24"/>
          </w:rPr>
          <w:t>Amazonas</w:t>
        </w:r>
      </w:hyperlink>
      <w:r w:rsidR="008866C0" w:rsidRPr="0048439F">
        <w:rPr>
          <w:rStyle w:val="Hipervnculo"/>
          <w:rFonts w:asciiTheme="majorHAnsi" w:hAnsiTheme="majorHAnsi"/>
          <w:i/>
          <w:sz w:val="20"/>
          <w:szCs w:val="24"/>
        </w:rPr>
        <w:t>.</w:t>
      </w:r>
      <w:r w:rsidR="0048439F" w:rsidRPr="0048439F">
        <w:rPr>
          <w:rStyle w:val="Hipervnculo"/>
          <w:rFonts w:asciiTheme="majorHAnsi" w:hAnsiTheme="majorHAnsi"/>
          <w:i/>
          <w:sz w:val="20"/>
          <w:szCs w:val="24"/>
        </w:rPr>
        <w:t xml:space="preserve"> Guerreras del mundo antiguo</w:t>
      </w:r>
      <w:r w:rsidR="0048439F">
        <w:rPr>
          <w:rStyle w:val="Hipervnculo"/>
          <w:rFonts w:asciiTheme="majorHAnsi" w:hAnsiTheme="majorHAnsi"/>
          <w:i/>
          <w:sz w:val="20"/>
          <w:szCs w:val="24"/>
        </w:rPr>
        <w:t>.</w:t>
      </w:r>
      <w:r w:rsidR="00783399" w:rsidRPr="00783399">
        <w:rPr>
          <w:rFonts w:asciiTheme="majorHAnsi" w:hAnsiTheme="majorHAnsi"/>
          <w:sz w:val="20"/>
          <w:szCs w:val="24"/>
        </w:rPr>
        <w:t xml:space="preserve"> </w:t>
      </w:r>
      <w:r w:rsidR="008866C0">
        <w:rPr>
          <w:rFonts w:asciiTheme="majorHAnsi" w:hAnsiTheme="majorHAnsi"/>
          <w:sz w:val="20"/>
          <w:szCs w:val="24"/>
        </w:rPr>
        <w:t>La obra</w:t>
      </w:r>
      <w:r>
        <w:rPr>
          <w:rFonts w:asciiTheme="majorHAnsi" w:hAnsiTheme="majorHAnsi"/>
          <w:sz w:val="20"/>
          <w:szCs w:val="24"/>
        </w:rPr>
        <w:t xml:space="preserve"> hace un extenso y estimulante repaso por todas aquellas armas de la Antigüedad que supusieron un sólido precedente de la guerra biológica y química.</w:t>
      </w:r>
    </w:p>
    <w:p w:rsidR="00740F1A" w:rsidRDefault="00740F1A" w:rsidP="00783399">
      <w:pPr>
        <w:ind w:left="-900" w:right="-856"/>
        <w:jc w:val="both"/>
        <w:rPr>
          <w:rFonts w:asciiTheme="majorHAnsi" w:hAnsiTheme="majorHAnsi"/>
          <w:sz w:val="20"/>
          <w:szCs w:val="24"/>
        </w:rPr>
      </w:pPr>
      <w:r w:rsidRPr="00740F1A">
        <w:rPr>
          <w:rFonts w:asciiTheme="majorHAnsi" w:hAnsiTheme="majorHAnsi"/>
          <w:sz w:val="20"/>
          <w:szCs w:val="24"/>
        </w:rPr>
        <w:t xml:space="preserve">Armas de destrucción masiva, ataques con ántrax, temor ante envenenamientos masivos por parte de grupos terroristas… Aunque el miedo a la guerra bioquímica puede parecer muy moderno, su uso viene ya de antiguo, como explica </w:t>
      </w:r>
      <w:proofErr w:type="spellStart"/>
      <w:r w:rsidR="00283C13">
        <w:rPr>
          <w:rFonts w:asciiTheme="majorHAnsi" w:hAnsiTheme="majorHAnsi"/>
          <w:sz w:val="20"/>
          <w:szCs w:val="24"/>
        </w:rPr>
        <w:t>Adrienne</w:t>
      </w:r>
      <w:proofErr w:type="spellEnd"/>
      <w:r w:rsidR="00283C13">
        <w:rPr>
          <w:rFonts w:asciiTheme="majorHAnsi" w:hAnsiTheme="majorHAnsi"/>
          <w:sz w:val="20"/>
          <w:szCs w:val="24"/>
        </w:rPr>
        <w:t xml:space="preserve"> Mayor, una de las historiadoras más rompedoras del mundo antiguo</w:t>
      </w:r>
      <w:r w:rsidRPr="00740F1A">
        <w:rPr>
          <w:rFonts w:asciiTheme="majorHAnsi" w:hAnsiTheme="majorHAnsi"/>
          <w:sz w:val="20"/>
          <w:szCs w:val="24"/>
        </w:rPr>
        <w:t xml:space="preserve">. </w:t>
      </w:r>
      <w:r w:rsidR="00283C13">
        <w:rPr>
          <w:rFonts w:asciiTheme="majorHAnsi" w:hAnsiTheme="majorHAnsi"/>
          <w:sz w:val="20"/>
          <w:szCs w:val="24"/>
        </w:rPr>
        <w:t>Este</w:t>
      </w:r>
      <w:r w:rsidRPr="00740F1A">
        <w:rPr>
          <w:rFonts w:asciiTheme="majorHAnsi" w:hAnsiTheme="majorHAnsi"/>
          <w:sz w:val="20"/>
          <w:szCs w:val="24"/>
        </w:rPr>
        <w:t xml:space="preserve"> original</w:t>
      </w:r>
      <w:r w:rsidR="00283C13">
        <w:rPr>
          <w:rFonts w:asciiTheme="majorHAnsi" w:hAnsiTheme="majorHAnsi"/>
          <w:sz w:val="20"/>
          <w:szCs w:val="24"/>
        </w:rPr>
        <w:t xml:space="preserve"> y riguroso</w:t>
      </w:r>
      <w:r w:rsidRPr="00740F1A">
        <w:rPr>
          <w:rFonts w:asciiTheme="majorHAnsi" w:hAnsiTheme="majorHAnsi"/>
          <w:sz w:val="20"/>
          <w:szCs w:val="24"/>
        </w:rPr>
        <w:t xml:space="preserve"> ensayo revela que casi todas las armas biológicas y químicas actuales cuentan con un prototipo antiguo: flechas venenosas, agua, comida y aire </w:t>
      </w:r>
      <w:r w:rsidR="0048439F">
        <w:rPr>
          <w:rFonts w:asciiTheme="majorHAnsi" w:hAnsiTheme="majorHAnsi"/>
          <w:sz w:val="20"/>
          <w:szCs w:val="24"/>
        </w:rPr>
        <w:t>emponzoñados</w:t>
      </w:r>
      <w:r w:rsidRPr="00740F1A">
        <w:rPr>
          <w:rFonts w:asciiTheme="majorHAnsi" w:hAnsiTheme="majorHAnsi"/>
          <w:sz w:val="20"/>
          <w:szCs w:val="24"/>
        </w:rPr>
        <w:t>, gérmenes y patógenos, estupefacientes y sustancias hipnóticas, armas zoológicas, elementos incendiarios…</w:t>
      </w:r>
      <w:r w:rsidR="00283C13">
        <w:rPr>
          <w:rFonts w:asciiTheme="majorHAnsi" w:hAnsiTheme="majorHAnsi"/>
          <w:sz w:val="20"/>
          <w:szCs w:val="24"/>
        </w:rPr>
        <w:t xml:space="preserve"> Un conjunto de armas bélicas</w:t>
      </w:r>
      <w:r w:rsidR="008866C0">
        <w:rPr>
          <w:rFonts w:asciiTheme="majorHAnsi" w:hAnsiTheme="majorHAnsi"/>
          <w:sz w:val="20"/>
          <w:szCs w:val="24"/>
        </w:rPr>
        <w:t xml:space="preserve"> devastadoras</w:t>
      </w:r>
      <w:r w:rsidR="00283C13">
        <w:rPr>
          <w:rFonts w:asciiTheme="majorHAnsi" w:hAnsiTheme="majorHAnsi"/>
          <w:sz w:val="20"/>
          <w:szCs w:val="24"/>
        </w:rPr>
        <w:t xml:space="preserve"> que </w:t>
      </w:r>
      <w:r w:rsidR="008866C0">
        <w:rPr>
          <w:rFonts w:asciiTheme="majorHAnsi" w:hAnsiTheme="majorHAnsi"/>
          <w:sz w:val="20"/>
          <w:szCs w:val="24"/>
        </w:rPr>
        <w:t>supusieron enormes ventajas diferenciales</w:t>
      </w:r>
      <w:r w:rsidR="00283C13">
        <w:rPr>
          <w:rFonts w:asciiTheme="majorHAnsi" w:hAnsiTheme="majorHAnsi"/>
          <w:sz w:val="20"/>
          <w:szCs w:val="24"/>
        </w:rPr>
        <w:t xml:space="preserve"> en l</w:t>
      </w:r>
      <w:r w:rsidR="008866C0">
        <w:rPr>
          <w:rFonts w:asciiTheme="majorHAnsi" w:hAnsiTheme="majorHAnsi"/>
          <w:sz w:val="20"/>
          <w:szCs w:val="24"/>
        </w:rPr>
        <w:t>as guerras de la Edad Antigua.</w:t>
      </w:r>
    </w:p>
    <w:p w:rsidR="00740F1A" w:rsidRDefault="0048439F" w:rsidP="00783399">
      <w:pPr>
        <w:ind w:left="-900" w:right="-856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Mayor </w:t>
      </w:r>
      <w:r w:rsidR="00740F1A" w:rsidRPr="00740F1A">
        <w:rPr>
          <w:rFonts w:asciiTheme="majorHAnsi" w:hAnsiTheme="majorHAnsi"/>
          <w:sz w:val="20"/>
          <w:szCs w:val="24"/>
        </w:rPr>
        <w:t xml:space="preserve">continúa en </w:t>
      </w:r>
      <w:r w:rsidR="00740F1A" w:rsidRPr="00740F1A">
        <w:rPr>
          <w:rFonts w:asciiTheme="majorHAnsi" w:hAnsiTheme="majorHAnsi"/>
          <w:i/>
          <w:sz w:val="20"/>
          <w:szCs w:val="24"/>
        </w:rPr>
        <w:t>Fuego griego, flechas envenenadas y escorpiones</w:t>
      </w:r>
      <w:r w:rsidR="00740F1A" w:rsidRPr="00740F1A">
        <w:rPr>
          <w:rFonts w:asciiTheme="majorHAnsi" w:hAnsiTheme="majorHAnsi"/>
          <w:sz w:val="20"/>
          <w:szCs w:val="24"/>
        </w:rPr>
        <w:t>.</w:t>
      </w:r>
      <w:r w:rsidR="00740F1A" w:rsidRPr="00740F1A">
        <w:rPr>
          <w:rFonts w:asciiTheme="majorHAnsi" w:hAnsiTheme="majorHAnsi"/>
          <w:i/>
          <w:sz w:val="20"/>
          <w:szCs w:val="24"/>
        </w:rPr>
        <w:t xml:space="preserve"> La guerra química y biológica en la Antigüedad</w:t>
      </w:r>
      <w:r w:rsidR="00740F1A" w:rsidRPr="00740F1A">
        <w:rPr>
          <w:rFonts w:asciiTheme="majorHAnsi" w:hAnsiTheme="majorHAnsi"/>
          <w:sz w:val="20"/>
          <w:szCs w:val="24"/>
        </w:rPr>
        <w:t xml:space="preserve"> haciendo gala de su particular estilo y su incisiva capacidad</w:t>
      </w:r>
      <w:r>
        <w:rPr>
          <w:rFonts w:asciiTheme="majorHAnsi" w:hAnsiTheme="majorHAnsi"/>
          <w:sz w:val="20"/>
          <w:szCs w:val="24"/>
        </w:rPr>
        <w:t xml:space="preserve"> investigadora</w:t>
      </w:r>
      <w:r w:rsidR="00740F1A" w:rsidRPr="00740F1A">
        <w:rPr>
          <w:rFonts w:asciiTheme="majorHAnsi" w:hAnsiTheme="majorHAnsi"/>
          <w:sz w:val="20"/>
          <w:szCs w:val="24"/>
        </w:rPr>
        <w:t xml:space="preserve">. </w:t>
      </w:r>
      <w:r w:rsidR="00740F1A">
        <w:rPr>
          <w:rFonts w:asciiTheme="majorHAnsi" w:hAnsiTheme="majorHAnsi"/>
          <w:sz w:val="20"/>
          <w:szCs w:val="24"/>
        </w:rPr>
        <w:t>Plantea</w:t>
      </w:r>
      <w:r w:rsidR="00740F1A" w:rsidRPr="00740F1A">
        <w:rPr>
          <w:rFonts w:asciiTheme="majorHAnsi" w:hAnsiTheme="majorHAnsi"/>
          <w:sz w:val="20"/>
          <w:szCs w:val="24"/>
        </w:rPr>
        <w:t xml:space="preserve"> también los dilemas morales que el uso de este tipo de armas sigue suponiendo hoy. Elementos para la reflexión en una obra que nos acerca a los lejanos orígenes de una carrera armamentística que ha llevado a la humanidad a convertirse en la única especie capaz de plantear su propia autodestrucción.</w:t>
      </w:r>
    </w:p>
    <w:p w:rsidR="00C41EF4" w:rsidRDefault="00C41EF4" w:rsidP="00C41EF4">
      <w:pPr>
        <w:spacing w:after="0"/>
        <w:ind w:left="-902" w:right="-902"/>
        <w:jc w:val="both"/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</w:pPr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El </w:t>
      </w:r>
      <w:proofErr w:type="spellStart"/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libro</w:t>
      </w:r>
      <w:proofErr w:type="spellEnd"/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proofErr w:type="spellStart"/>
      <w:r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>está</w:t>
      </w:r>
      <w:proofErr w:type="spellEnd"/>
      <w:r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r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disponible </w:t>
      </w:r>
      <w:proofErr w:type="spellStart"/>
      <w:r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desde</w:t>
      </w:r>
      <w:proofErr w:type="spellEnd"/>
      <w:r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</w:t>
      </w:r>
      <w:r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el</w:t>
      </w:r>
      <w:r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 </w:t>
      </w:r>
      <w:r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martes</w:t>
      </w:r>
      <w:r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 </w:t>
      </w:r>
      <w:r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2 </w:t>
      </w:r>
      <w:r w:rsidRPr="000B1E12"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 xml:space="preserve">de </w:t>
      </w:r>
      <w:r>
        <w:rPr>
          <w:rFonts w:asciiTheme="majorHAnsi" w:hAnsiTheme="majorHAnsi" w:cs="Helvetica"/>
          <w:b/>
          <w:spacing w:val="-4"/>
          <w:sz w:val="20"/>
          <w:szCs w:val="20"/>
          <w:lang w:val="ca-ES" w:eastAsia="es-ES_tradnl"/>
        </w:rPr>
        <w:t>octubre</w:t>
      </w:r>
      <w:r w:rsidRPr="000B1E12">
        <w:rPr>
          <w:rFonts w:asciiTheme="majorHAnsi" w:hAnsiTheme="majorHAnsi" w:cs="Helvetica"/>
          <w:spacing w:val="-4"/>
          <w:sz w:val="20"/>
          <w:szCs w:val="20"/>
          <w:lang w:val="ca-ES" w:eastAsia="es-ES_tradnl"/>
        </w:rPr>
        <w:t xml:space="preserve">. </w:t>
      </w:r>
    </w:p>
    <w:p w:rsidR="00C41EF4" w:rsidRDefault="00C41EF4" w:rsidP="008866C0">
      <w:pPr>
        <w:spacing w:after="0"/>
        <w:ind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</w:p>
    <w:p w:rsidR="00C41EF4" w:rsidRPr="00FB42C9" w:rsidRDefault="00C41EF4" w:rsidP="00C41EF4">
      <w:pPr>
        <w:spacing w:after="0"/>
        <w:ind w:left="-900" w:right="-856"/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</w:pPr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 xml:space="preserve">Contacto y </w:t>
      </w:r>
      <w:proofErr w:type="spellStart"/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entrevistas</w:t>
      </w:r>
      <w:proofErr w:type="spellEnd"/>
      <w:r w:rsidRPr="00FB42C9">
        <w:rPr>
          <w:rFonts w:asciiTheme="majorHAnsi" w:hAnsiTheme="majorHAnsi" w:cs="Helvetica"/>
          <w:b/>
          <w:color w:val="8C1A21"/>
          <w:sz w:val="20"/>
          <w:szCs w:val="20"/>
          <w:lang w:val="ca-ES" w:eastAsia="es-ES_tradnl"/>
        </w:rPr>
        <w:t>:</w:t>
      </w:r>
    </w:p>
    <w:p w:rsidR="00B60B27" w:rsidRPr="00FB42C9" w:rsidRDefault="00B60B27" w:rsidP="00B60B27">
      <w:pPr>
        <w:spacing w:line="240" w:lineRule="auto"/>
        <w:ind w:left="-902" w:right="-85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Pablo </w:t>
      </w:r>
      <w:proofErr w:type="spellStart"/>
      <w:r>
        <w:rPr>
          <w:rFonts w:asciiTheme="majorHAnsi" w:hAnsiTheme="majorHAnsi"/>
          <w:sz w:val="20"/>
          <w:szCs w:val="20"/>
        </w:rPr>
        <w:t>Mallorquí</w:t>
      </w:r>
      <w:proofErr w:type="spellEnd"/>
      <w:r>
        <w:rPr>
          <w:rFonts w:asciiTheme="majorHAnsi" w:hAnsiTheme="majorHAnsi"/>
          <w:sz w:val="20"/>
          <w:szCs w:val="20"/>
        </w:rPr>
        <w:t xml:space="preserve"> - Comunicación</w:t>
      </w:r>
      <w:r>
        <w:rPr>
          <w:rFonts w:asciiTheme="majorHAnsi" w:hAnsiTheme="majorHAnsi"/>
          <w:sz w:val="20"/>
          <w:szCs w:val="20"/>
        </w:rPr>
        <w:br/>
      </w:r>
      <w:r w:rsidRPr="00FB42C9">
        <w:rPr>
          <w:rFonts w:asciiTheme="majorHAnsi" w:hAnsiTheme="majorHAnsi"/>
          <w:sz w:val="20"/>
          <w:szCs w:val="20"/>
        </w:rPr>
        <w:t>Tel.  </w:t>
      </w:r>
      <w:r>
        <w:rPr>
          <w:rFonts w:asciiTheme="majorHAnsi" w:hAnsiTheme="majorHAnsi"/>
          <w:sz w:val="20"/>
          <w:szCs w:val="20"/>
        </w:rPr>
        <w:t>663 690 961</w:t>
      </w:r>
      <w:r w:rsidRPr="00FB42C9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comunicacion@despertaferro-ediciones.com</w:t>
      </w:r>
    </w:p>
    <w:p w:rsidR="00C41EF4" w:rsidRPr="00FB42C9" w:rsidRDefault="00C41EF4" w:rsidP="00C41EF4">
      <w:pPr>
        <w:ind w:left="-902" w:right="-856"/>
        <w:contextualSpacing/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</w:pPr>
      <w:r w:rsidRPr="00FB42C9">
        <w:rPr>
          <w:rFonts w:asciiTheme="majorHAnsi" w:hAnsiTheme="majorHAnsi" w:cs="Times New Roman"/>
          <w:b/>
          <w:color w:val="8C1A21"/>
          <w:sz w:val="16"/>
          <w:szCs w:val="18"/>
          <w:lang w:val="ca-ES"/>
        </w:rPr>
        <w:t>Sobre Desperta Ferro Ediciones</w:t>
      </w:r>
    </w:p>
    <w:p w:rsidR="00C41EF4" w:rsidRPr="00AA04EE" w:rsidRDefault="00C41EF4" w:rsidP="00C41EF4">
      <w:pPr>
        <w:ind w:left="-902"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1578610</wp:posOffset>
                </wp:positionV>
                <wp:extent cx="6840220" cy="68580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EF4" w:rsidRPr="00E12103" w:rsidRDefault="00C41EF4" w:rsidP="00C41EF4">
                            <w:pPr>
                              <w:jc w:val="center"/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E12103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90"/>
                                <w:szCs w:val="90"/>
                                <w:lang w:val="ca-ES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7" type="#_x0000_t202" style="position:absolute;left:0;text-align:left;margin-left:-60.05pt;margin-top:124.3pt;width:538.6pt;height:5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" filled="f" stroked="f" strokeweight=".5pt">
                <v:path arrowok="t"/>
                <v:textbox>
                  <w:txbxContent>
                    <w:p w:rsidR="00C41EF4" w:rsidRPr="00E12103" w:rsidRDefault="00C41EF4" w:rsidP="00C41EF4">
                      <w:pPr>
                        <w:jc w:val="center"/>
                        <w:rPr>
                          <w:color w:val="FFFFFF" w:themeColor="background1"/>
                          <w:sz w:val="90"/>
                          <w:szCs w:val="90"/>
                        </w:rPr>
                      </w:pPr>
                      <w:r w:rsidRPr="00E12103">
                        <w:rPr>
                          <w:rFonts w:asciiTheme="majorHAnsi" w:hAnsiTheme="majorHAnsi"/>
                          <w:b/>
                          <w:color w:val="FFFFFF" w:themeColor="background1"/>
                          <w:sz w:val="90"/>
                          <w:szCs w:val="90"/>
                          <w:lang w:val="ca-ES"/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w:drawing>
          <wp:anchor distT="0" distB="0" distL="114300" distR="114300" simplePos="0" relativeHeight="251657728" behindDoc="0" locked="0" layoutInCell="1" allowOverlap="1" wp14:anchorId="604019C7" wp14:editId="1629C22F">
            <wp:simplePos x="0" y="0"/>
            <wp:positionH relativeFrom="column">
              <wp:posOffset>5143500</wp:posOffset>
            </wp:positionH>
            <wp:positionV relativeFrom="paragraph">
              <wp:posOffset>1003300</wp:posOffset>
            </wp:positionV>
            <wp:extent cx="779780" cy="1253067"/>
            <wp:effectExtent l="2540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D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25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-791845</wp:posOffset>
                </wp:positionH>
                <wp:positionV relativeFrom="paragraph">
                  <wp:posOffset>1096645</wp:posOffset>
                </wp:positionV>
                <wp:extent cx="6840220" cy="628015"/>
                <wp:effectExtent l="0" t="0" r="0" b="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linkedTxbx id="3" seq="1"/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8" style="position:absolute;left:0;text-align:left;margin-left:-62.35pt;margin-top:86.35pt;width:538.6pt;height:4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" filled="f" stroked="f" strokeweight="2pt">
                <v:path arrowok="t"/>
                <v:textbox>
                  <w:txbxContent/>
                </v:textbox>
              </v:rect>
            </w:pict>
          </mc:Fallback>
        </mc:AlternateContent>
      </w:r>
      <w:r>
        <w:rPr>
          <w:rFonts w:asciiTheme="majorHAnsi" w:hAnsiTheme="majorHAnsi" w:cs="LiberationSerif-Regular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1181735</wp:posOffset>
                </wp:positionV>
                <wp:extent cx="114300" cy="1143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:rsidR="00C41EF4" w:rsidRPr="00807B9A" w:rsidRDefault="00C41EF4" w:rsidP="00C41EF4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C7897"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</w:t>
                            </w:r>
                            <w:r w:rsidRPr="009C7897"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.despertaferro-ediciones.com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 w:rsidRPr="000523B2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92EC0AC" wp14:editId="11A279A7">
                                  <wp:extent cx="1273810" cy="262255"/>
                                  <wp:effectExtent l="25400" t="0" r="0" b="0"/>
                                  <wp:docPr id="4" name="Imagen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810" cy="262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29" type="#_x0000_t202" style="position:absolute;left:0;text-align:left;margin-left:-63pt;margin-top:93.0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" filled="f" stroked="f">
                <v:textbox style="mso-next-textbox:#Rectángulo 15" inset=",7.2pt,,7.2pt">
                  <w:txbxContent>
                    <w:p w:rsidR="00C41EF4" w:rsidRPr="00807B9A" w:rsidRDefault="00C41EF4" w:rsidP="00C41EF4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9C7897"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</w:t>
                      </w:r>
                      <w:r w:rsidRPr="009C7897"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.despertaferro-ediciones.com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 w:rsidRPr="000523B2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92EC0AC" wp14:editId="11A279A7">
                            <wp:extent cx="1273810" cy="262255"/>
                            <wp:effectExtent l="25400" t="0" r="0" b="0"/>
                            <wp:docPr id="4" name="Imagen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3810" cy="262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8498205</wp:posOffset>
                </wp:positionV>
                <wp:extent cx="6840220" cy="634365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EF4" w:rsidRDefault="00C41EF4" w:rsidP="00C41EF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0B43A6" wp14:editId="1A2F0263">
                                  <wp:extent cx="1264920" cy="26289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1EF4" w:rsidRDefault="00C41EF4" w:rsidP="00C41EF4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30" style="position:absolute;left:0;text-align:left;margin-left:-60pt;margin-top:669.15pt;width:538.6pt;height:4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" filled="f" stroked="f" strokeweight="2pt">
                <v:path arrowok="t"/>
                <v:textbox>
                  <w:txbxContent>
                    <w:p w:rsidR="00C41EF4" w:rsidRDefault="00C41EF4" w:rsidP="00C41EF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0B43A6" wp14:editId="1A2F0263">
                            <wp:extent cx="1264920" cy="26289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1EF4" w:rsidRDefault="00C41EF4" w:rsidP="00C41EF4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8498205</wp:posOffset>
                </wp:positionV>
                <wp:extent cx="6840220" cy="634365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EF4" w:rsidRDefault="00C41EF4" w:rsidP="00C41EF4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t>www.despertaferro-ediciones.com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C1A2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242C160" wp14:editId="06017537">
                                  <wp:extent cx="1264920" cy="26289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1EF4" w:rsidRDefault="00C41EF4" w:rsidP="00C41EF4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1" style="position:absolute;left:0;text-align:left;margin-left:-60pt;margin-top:669.15pt;width:538.6pt;height:4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" filled="f" stroked="f" strokeweight="2pt">
                <v:path arrowok="t"/>
                <v:textbox>
                  <w:txbxContent>
                    <w:p w:rsidR="00C41EF4" w:rsidRDefault="00C41EF4" w:rsidP="00C41EF4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t>www.despertaferro-ediciones.com</w:t>
                      </w:r>
                      <w:r>
                        <w:rPr>
                          <w:rFonts w:asciiTheme="majorHAnsi" w:hAnsiTheme="majorHAnsi"/>
                          <w:b/>
                          <w:color w:val="8C1A2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242C160" wp14:editId="06017537">
                            <wp:extent cx="1264920" cy="26289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1EF4" w:rsidRDefault="00C41EF4" w:rsidP="00C41EF4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Desperta Ferro Ediciones es una editorial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independiente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fundada en 2010 por tres historiadores que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decidieron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hacer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de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su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vocación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la Historia, un modo de vida y apostar por un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producto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cultural de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calidad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en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papel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.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Actualmente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la editorial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cuenta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con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cuatro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cabeceras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de </w:t>
      </w:r>
      <w:proofErr w:type="spellStart"/>
      <w:r w:rsidRPr="00FB42C9">
        <w:rPr>
          <w:rFonts w:asciiTheme="majorHAnsi" w:hAnsiTheme="majorHAnsi" w:cs="Times New Roman"/>
          <w:sz w:val="16"/>
          <w:szCs w:val="18"/>
          <w:lang w:val="ca-ES"/>
        </w:rPr>
        <w:t>revistas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(</w:t>
      </w:r>
      <w:r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Antigua y Medieval</w:t>
      </w:r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Desperta Ferro Historia Moderna</w:t>
      </w:r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, </w:t>
      </w:r>
      <w:r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 xml:space="preserve">Desperta Ferro </w:t>
      </w:r>
      <w:proofErr w:type="spellStart"/>
      <w:r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Contemporánea</w:t>
      </w:r>
      <w:proofErr w:type="spellEnd"/>
      <w:r w:rsidRPr="00FB42C9">
        <w:rPr>
          <w:rFonts w:asciiTheme="majorHAnsi" w:hAnsiTheme="majorHAnsi" w:cs="Times New Roman"/>
          <w:sz w:val="16"/>
          <w:szCs w:val="18"/>
          <w:lang w:val="ca-ES"/>
        </w:rPr>
        <w:t xml:space="preserve"> y </w:t>
      </w:r>
      <w:proofErr w:type="spellStart"/>
      <w:r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>Arqueología</w:t>
      </w:r>
      <w:proofErr w:type="spellEnd"/>
      <w:r w:rsidRPr="00FB42C9">
        <w:rPr>
          <w:rFonts w:asciiTheme="majorHAnsi" w:hAnsiTheme="majorHAnsi" w:cs="Times New Roman"/>
          <w:i/>
          <w:iCs/>
          <w:sz w:val="16"/>
          <w:szCs w:val="18"/>
          <w:lang w:val="ca-ES"/>
        </w:rPr>
        <w:t xml:space="preserve"> e Historia</w:t>
      </w:r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) y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desde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2015 con una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línea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libros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la que</w:t>
      </w:r>
      <w:r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han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visto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la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luz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una </w:t>
      </w:r>
      <w:proofErr w:type="spellStart"/>
      <w:r>
        <w:rPr>
          <w:rFonts w:asciiTheme="majorHAnsi" w:hAnsiTheme="majorHAnsi" w:cs="Times New Roman"/>
          <w:iCs/>
          <w:sz w:val="16"/>
          <w:szCs w:val="18"/>
          <w:lang w:val="ca-ES"/>
        </w:rPr>
        <w:t>treintena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títulos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(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catálogo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completo </w:t>
      </w:r>
      <w:hyperlink r:id="rId14" w:anchor="catalogo-de-publicaciones" w:history="1">
        <w:r w:rsidRPr="00FB42C9">
          <w:rPr>
            <w:rStyle w:val="Hipervnculo"/>
            <w:rFonts w:asciiTheme="majorHAnsi" w:hAnsiTheme="majorHAnsi" w:cs="Times New Roman"/>
            <w:iCs/>
            <w:sz w:val="16"/>
            <w:szCs w:val="18"/>
            <w:lang w:val="ca-ES"/>
          </w:rPr>
          <w:t>aquí</w:t>
        </w:r>
      </w:hyperlink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). </w:t>
      </w:r>
      <w:r>
        <w:rPr>
          <w:rFonts w:asciiTheme="majorHAnsi" w:hAnsiTheme="majorHAnsi" w:cs="Times New Roman"/>
          <w:iCs/>
          <w:sz w:val="16"/>
          <w:szCs w:val="18"/>
          <w:lang w:val="ca-ES"/>
        </w:rPr>
        <w:t>E</w:t>
      </w:r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n la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actualidad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, Desperta Ferro Ediciones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cuenta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con </w:t>
      </w:r>
      <w:proofErr w:type="spellStart"/>
      <w:r>
        <w:rPr>
          <w:rFonts w:asciiTheme="majorHAnsi" w:hAnsiTheme="majorHAnsi" w:cs="Times New Roman"/>
          <w:iCs/>
          <w:sz w:val="16"/>
          <w:szCs w:val="18"/>
          <w:lang w:val="ca-ES"/>
        </w:rPr>
        <w:t>quince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profesionales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en plantilla y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decenas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de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colaboradores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 xml:space="preserve"> </w:t>
      </w:r>
      <w:proofErr w:type="spellStart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externos</w:t>
      </w:r>
      <w:proofErr w:type="spellEnd"/>
      <w:r w:rsidRPr="00FB42C9">
        <w:rPr>
          <w:rFonts w:asciiTheme="majorHAnsi" w:hAnsiTheme="majorHAnsi" w:cs="Times New Roman"/>
          <w:iCs/>
          <w:sz w:val="16"/>
          <w:szCs w:val="18"/>
          <w:lang w:val="ca-ES"/>
        </w:rPr>
        <w:t>.</w:t>
      </w:r>
      <w:r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777478" w:rsidRDefault="006C2A17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  <w:r w:rsidRPr="006C2A17">
        <w:rPr>
          <w:rFonts w:asciiTheme="majorHAnsi" w:hAnsiTheme="majorHAnsi" w:cs="Times New Roman"/>
          <w:iCs/>
          <w:noProof/>
          <w:sz w:val="16"/>
          <w:szCs w:val="18"/>
        </w:rPr>
        <w:t xml:space="preserve"> </w:t>
      </w: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Default="00C41EF4" w:rsidP="00E12103">
      <w:pPr>
        <w:ind w:left="-900" w:right="-856"/>
        <w:contextualSpacing/>
        <w:jc w:val="both"/>
        <w:rPr>
          <w:rFonts w:asciiTheme="majorHAnsi" w:hAnsiTheme="majorHAnsi" w:cs="Times New Roman"/>
          <w:iCs/>
          <w:noProof/>
          <w:sz w:val="16"/>
          <w:szCs w:val="18"/>
        </w:rPr>
      </w:pPr>
    </w:p>
    <w:p w:rsidR="00C41EF4" w:rsidRPr="00AA04EE" w:rsidRDefault="00C41EF4" w:rsidP="003D7734">
      <w:pPr>
        <w:ind w:right="-856"/>
        <w:contextualSpacing/>
        <w:jc w:val="both"/>
        <w:rPr>
          <w:rFonts w:asciiTheme="majorHAnsi" w:hAnsiTheme="majorHAnsi" w:cs="Times New Roman"/>
          <w:iCs/>
          <w:sz w:val="16"/>
          <w:szCs w:val="18"/>
          <w:lang w:val="ca-ES"/>
        </w:rPr>
      </w:pPr>
      <w:bookmarkStart w:id="0" w:name="_GoBack"/>
      <w:bookmarkEnd w:id="0"/>
    </w:p>
    <w:sectPr w:rsidR="00C41EF4" w:rsidRPr="00AA04EE" w:rsidSect="006F77B1">
      <w:headerReference w:type="default" r:id="rId15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339" w:rsidRDefault="00175339" w:rsidP="008B076F">
      <w:pPr>
        <w:spacing w:after="0" w:line="240" w:lineRule="auto"/>
      </w:pPr>
      <w:r>
        <w:separator/>
      </w:r>
    </w:p>
  </w:endnote>
  <w:endnote w:type="continuationSeparator" w:id="0">
    <w:p w:rsidR="00175339" w:rsidRDefault="00175339" w:rsidP="008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-Regular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339" w:rsidRDefault="00175339" w:rsidP="008B076F">
      <w:pPr>
        <w:spacing w:after="0" w:line="240" w:lineRule="auto"/>
      </w:pPr>
      <w:r>
        <w:separator/>
      </w:r>
    </w:p>
  </w:footnote>
  <w:footnote w:type="continuationSeparator" w:id="0">
    <w:p w:rsidR="00175339" w:rsidRDefault="00175339" w:rsidP="008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1A" w:rsidRDefault="00740F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40CB8"/>
    <w:multiLevelType w:val="hybridMultilevel"/>
    <w:tmpl w:val="26248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B"/>
    <w:rsid w:val="0000034D"/>
    <w:rsid w:val="000061C7"/>
    <w:rsid w:val="00042731"/>
    <w:rsid w:val="00055C1D"/>
    <w:rsid w:val="0006161D"/>
    <w:rsid w:val="00063466"/>
    <w:rsid w:val="000649FD"/>
    <w:rsid w:val="00076659"/>
    <w:rsid w:val="0008033A"/>
    <w:rsid w:val="000851A9"/>
    <w:rsid w:val="00086624"/>
    <w:rsid w:val="00097ECF"/>
    <w:rsid w:val="000D760A"/>
    <w:rsid w:val="00121597"/>
    <w:rsid w:val="001733B5"/>
    <w:rsid w:val="00175339"/>
    <w:rsid w:val="001824EB"/>
    <w:rsid w:val="001A1A0E"/>
    <w:rsid w:val="001C3E73"/>
    <w:rsid w:val="001F078B"/>
    <w:rsid w:val="0020732C"/>
    <w:rsid w:val="00210C0E"/>
    <w:rsid w:val="00221E8C"/>
    <w:rsid w:val="002721D2"/>
    <w:rsid w:val="00283C13"/>
    <w:rsid w:val="002B308B"/>
    <w:rsid w:val="00314184"/>
    <w:rsid w:val="00337D31"/>
    <w:rsid w:val="00367EB6"/>
    <w:rsid w:val="003913FA"/>
    <w:rsid w:val="003A48EF"/>
    <w:rsid w:val="003B5FAB"/>
    <w:rsid w:val="003C5174"/>
    <w:rsid w:val="003D7734"/>
    <w:rsid w:val="00416CBE"/>
    <w:rsid w:val="00454EB5"/>
    <w:rsid w:val="0046482C"/>
    <w:rsid w:val="0046620F"/>
    <w:rsid w:val="00473774"/>
    <w:rsid w:val="0048439F"/>
    <w:rsid w:val="00486F9A"/>
    <w:rsid w:val="004B0C1D"/>
    <w:rsid w:val="004E3C3D"/>
    <w:rsid w:val="004F3F14"/>
    <w:rsid w:val="005049ED"/>
    <w:rsid w:val="005107E7"/>
    <w:rsid w:val="00534EA9"/>
    <w:rsid w:val="005404B2"/>
    <w:rsid w:val="00553639"/>
    <w:rsid w:val="00556737"/>
    <w:rsid w:val="00564849"/>
    <w:rsid w:val="00584FC8"/>
    <w:rsid w:val="005B4E35"/>
    <w:rsid w:val="005D648C"/>
    <w:rsid w:val="005E5F29"/>
    <w:rsid w:val="006035F9"/>
    <w:rsid w:val="00611736"/>
    <w:rsid w:val="00615C7E"/>
    <w:rsid w:val="00621BDE"/>
    <w:rsid w:val="0066724E"/>
    <w:rsid w:val="00672C51"/>
    <w:rsid w:val="006818FC"/>
    <w:rsid w:val="006852C4"/>
    <w:rsid w:val="006A6B49"/>
    <w:rsid w:val="006C0123"/>
    <w:rsid w:val="006C2A17"/>
    <w:rsid w:val="006E3DD4"/>
    <w:rsid w:val="006F77B1"/>
    <w:rsid w:val="007116FD"/>
    <w:rsid w:val="00740F1A"/>
    <w:rsid w:val="007542AD"/>
    <w:rsid w:val="007576FD"/>
    <w:rsid w:val="00767BFB"/>
    <w:rsid w:val="00777478"/>
    <w:rsid w:val="00783399"/>
    <w:rsid w:val="007B34A9"/>
    <w:rsid w:val="007C23B7"/>
    <w:rsid w:val="007F5667"/>
    <w:rsid w:val="007F76E5"/>
    <w:rsid w:val="00807B9A"/>
    <w:rsid w:val="00810BD9"/>
    <w:rsid w:val="0082255E"/>
    <w:rsid w:val="00860043"/>
    <w:rsid w:val="008665D9"/>
    <w:rsid w:val="008734D8"/>
    <w:rsid w:val="00876F68"/>
    <w:rsid w:val="008866C0"/>
    <w:rsid w:val="00895D11"/>
    <w:rsid w:val="008B076F"/>
    <w:rsid w:val="008F5C97"/>
    <w:rsid w:val="008F6CFB"/>
    <w:rsid w:val="00913279"/>
    <w:rsid w:val="009634DD"/>
    <w:rsid w:val="00A10BE3"/>
    <w:rsid w:val="00A1596F"/>
    <w:rsid w:val="00A33011"/>
    <w:rsid w:val="00A508CC"/>
    <w:rsid w:val="00AA04EE"/>
    <w:rsid w:val="00B03ADF"/>
    <w:rsid w:val="00B33E53"/>
    <w:rsid w:val="00B43F83"/>
    <w:rsid w:val="00B50376"/>
    <w:rsid w:val="00B531A0"/>
    <w:rsid w:val="00B60B27"/>
    <w:rsid w:val="00B612ED"/>
    <w:rsid w:val="00B62264"/>
    <w:rsid w:val="00B943E9"/>
    <w:rsid w:val="00B95846"/>
    <w:rsid w:val="00BC60E9"/>
    <w:rsid w:val="00BC66CE"/>
    <w:rsid w:val="00BD68CA"/>
    <w:rsid w:val="00C17175"/>
    <w:rsid w:val="00C41EF4"/>
    <w:rsid w:val="00C6017F"/>
    <w:rsid w:val="00C769FA"/>
    <w:rsid w:val="00C8172D"/>
    <w:rsid w:val="00C9358C"/>
    <w:rsid w:val="00CE208C"/>
    <w:rsid w:val="00D17632"/>
    <w:rsid w:val="00D3362F"/>
    <w:rsid w:val="00D36390"/>
    <w:rsid w:val="00D7153B"/>
    <w:rsid w:val="00D74696"/>
    <w:rsid w:val="00D8134F"/>
    <w:rsid w:val="00DB0B5F"/>
    <w:rsid w:val="00DB65A6"/>
    <w:rsid w:val="00DF7AE1"/>
    <w:rsid w:val="00E014E6"/>
    <w:rsid w:val="00E06B65"/>
    <w:rsid w:val="00E12103"/>
    <w:rsid w:val="00E4073B"/>
    <w:rsid w:val="00E423F4"/>
    <w:rsid w:val="00EA51FE"/>
    <w:rsid w:val="00EB3B81"/>
    <w:rsid w:val="00EC1486"/>
    <w:rsid w:val="00EE04E2"/>
    <w:rsid w:val="00EF48A4"/>
    <w:rsid w:val="00EF56B0"/>
    <w:rsid w:val="00F42647"/>
    <w:rsid w:val="00F66EE6"/>
    <w:rsid w:val="00F70AAF"/>
    <w:rsid w:val="00F84960"/>
    <w:rsid w:val="00FB42C9"/>
    <w:rsid w:val="00FE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CF4A6-45DD-403C-B2E8-E205BCC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B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76F"/>
  </w:style>
  <w:style w:type="paragraph" w:styleId="Piedepgina">
    <w:name w:val="footer"/>
    <w:basedOn w:val="Normal"/>
    <w:link w:val="PiedepginaCar"/>
    <w:uiPriority w:val="99"/>
    <w:unhideWhenUsed/>
    <w:rsid w:val="008B07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6F"/>
  </w:style>
  <w:style w:type="character" w:styleId="Hipervnculo">
    <w:name w:val="Hyperlink"/>
    <w:basedOn w:val="Fuentedeprrafopredeter"/>
    <w:uiPriority w:val="99"/>
    <w:unhideWhenUsed/>
    <w:rsid w:val="008B076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95846"/>
  </w:style>
  <w:style w:type="character" w:customStyle="1" w:styleId="il">
    <w:name w:val="il"/>
    <w:basedOn w:val="Fuentedeprrafopredeter"/>
    <w:rsid w:val="00B95846"/>
  </w:style>
  <w:style w:type="paragraph" w:styleId="Textodeglobo">
    <w:name w:val="Balloon Text"/>
    <w:basedOn w:val="Normal"/>
    <w:link w:val="TextodegloboCar"/>
    <w:uiPriority w:val="99"/>
    <w:semiHidden/>
    <w:unhideWhenUsed/>
    <w:rsid w:val="0050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9ED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B612ED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rsid w:val="000427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27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27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7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42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pertaferro-ediciones.com/revistas/numero/amazonas-guerreras-del-mundo-antigu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espertaferro-ediciones.com/revistas/numero/mitridates-el-gran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pertaferro-ediciones.com/autor/adrienne-mayor/" TargetMode="External"/><Relationship Id="rId14" Type="http://schemas.openxmlformats.org/officeDocument/2006/relationships/hyperlink" Target="https://www.despertaferro-ediciones.com/descarg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AC47-E904-469D-AB1D-D7DF0387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Pérez Cava</dc:creator>
  <cp:lastModifiedBy>Marketing</cp:lastModifiedBy>
  <cp:revision>12</cp:revision>
  <dcterms:created xsi:type="dcterms:W3CDTF">2018-09-05T11:13:00Z</dcterms:created>
  <dcterms:modified xsi:type="dcterms:W3CDTF">2018-10-04T08:37:00Z</dcterms:modified>
</cp:coreProperties>
</file>